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A7A2" w14:textId="6CF96F7A" w:rsidR="00557A5A" w:rsidRDefault="00557A5A" w:rsidP="00C66D3C">
      <w:pPr>
        <w:jc w:val="right"/>
        <w:rPr>
          <w:i/>
          <w:iCs/>
        </w:rPr>
      </w:pPr>
      <w:r w:rsidRPr="00C66D3C">
        <w:rPr>
          <w:i/>
          <w:iCs/>
        </w:rPr>
        <w:t>Lēmuma projekts</w:t>
      </w:r>
    </w:p>
    <w:p w14:paraId="38367E4D" w14:textId="77777777" w:rsidR="00C66D3C" w:rsidRPr="00C66D3C" w:rsidRDefault="00C66D3C" w:rsidP="00C66D3C">
      <w:pPr>
        <w:jc w:val="right"/>
        <w:rPr>
          <w:i/>
          <w:iCs/>
        </w:rPr>
      </w:pPr>
    </w:p>
    <w:p w14:paraId="0E545AB4" w14:textId="77777777" w:rsidR="008E2B96" w:rsidRPr="00C66D3C" w:rsidRDefault="001153D1" w:rsidP="001153D1">
      <w:pPr>
        <w:pStyle w:val="Virsraksts1"/>
        <w:jc w:val="center"/>
      </w:pPr>
      <w:r w:rsidRPr="00C66D3C">
        <w:rPr>
          <w:bCs w:val="0"/>
        </w:rPr>
        <w:t>Par</w:t>
      </w:r>
      <w:r w:rsidRPr="00C66D3C">
        <w:t xml:space="preserve"> </w:t>
      </w:r>
      <w:r w:rsidR="008E2B96" w:rsidRPr="00C66D3C">
        <w:t xml:space="preserve">līdzekļu izdalīšanu no budžeta līdzekļiem neparedzētiem gadījumiem </w:t>
      </w:r>
    </w:p>
    <w:p w14:paraId="1410D848" w14:textId="4209D59A" w:rsidR="001153D1" w:rsidRPr="00C66D3C" w:rsidRDefault="00FC24EC" w:rsidP="001153D1">
      <w:pPr>
        <w:pStyle w:val="Virsraksts1"/>
        <w:jc w:val="center"/>
      </w:pPr>
      <w:r w:rsidRPr="00C66D3C">
        <w:t>nodarbinātības pasākumiem</w:t>
      </w:r>
    </w:p>
    <w:p w14:paraId="49AD8559" w14:textId="77777777" w:rsidR="003F3701" w:rsidRPr="00C66D3C" w:rsidRDefault="003F3701" w:rsidP="001C557E">
      <w:pPr>
        <w:ind w:firstLine="720"/>
        <w:jc w:val="both"/>
        <w:rPr>
          <w:b/>
        </w:rPr>
      </w:pPr>
    </w:p>
    <w:p w14:paraId="3309AC4A" w14:textId="78353007" w:rsidR="00FC24EC" w:rsidRPr="00C66D3C" w:rsidRDefault="00FC24EC" w:rsidP="001C557E">
      <w:pPr>
        <w:ind w:firstLine="720"/>
        <w:jc w:val="both"/>
      </w:pPr>
      <w:r w:rsidRPr="00C66D3C">
        <w:t>Ņ</w:t>
      </w:r>
      <w:r w:rsidR="00BE162A" w:rsidRPr="00C66D3C">
        <w:t xml:space="preserve">emot vērā </w:t>
      </w:r>
      <w:r w:rsidRPr="00C66D3C">
        <w:t>starp Alūksnes novada pašvaldību  un Nodarbinātības valsts aģentūru 2023.gada 23.maijā noslēgto līgumu par aktīvā nodarbinātības pasākuma “Nodarbinātības pasākumi vasaras brīvlaikā personām, kuras iegūst izglītību vispārējās, speciālās vai profesionālās izglītības iestādēs” īstenošanu, Alūksnes novada pašvaldības aktualizēt</w:t>
      </w:r>
      <w:r w:rsidR="00C66D3C">
        <w:t>ā</w:t>
      </w:r>
      <w:r w:rsidRPr="00C66D3C">
        <w:t>s Attīstības programmas 2022.-2027.gadam, kas apstiprināta ar Alūksnes novada pašvaldības domes 23.02.2023. lēmumu Nr.31, 1.7.1.</w:t>
      </w:r>
      <w:r w:rsidR="00C66D3C">
        <w:t> </w:t>
      </w:r>
      <w:r w:rsidRPr="00C66D3C">
        <w:t>punktu,</w:t>
      </w:r>
    </w:p>
    <w:p w14:paraId="72614377" w14:textId="1FDFE6CF" w:rsidR="008E2B96" w:rsidRPr="00C66D3C" w:rsidRDefault="001C3EF7" w:rsidP="008E2B96">
      <w:pPr>
        <w:ind w:firstLine="720"/>
        <w:jc w:val="both"/>
      </w:pPr>
      <w:r w:rsidRPr="00C66D3C">
        <w:t xml:space="preserve">pamatojoties uz </w:t>
      </w:r>
      <w:r w:rsidR="006E5DC0" w:rsidRPr="00C66D3C">
        <w:t>Pašvaldīb</w:t>
      </w:r>
      <w:r w:rsidR="0082396D">
        <w:t>u</w:t>
      </w:r>
      <w:r w:rsidR="006E5DC0" w:rsidRPr="00C66D3C">
        <w:t xml:space="preserve"> likuma</w:t>
      </w:r>
      <w:r w:rsidRPr="00C66D3C">
        <w:t xml:space="preserve"> </w:t>
      </w:r>
      <w:r w:rsidR="006E5DC0" w:rsidRPr="00C66D3C">
        <w:t>4.</w:t>
      </w:r>
      <w:r w:rsidR="0082396D">
        <w:t> </w:t>
      </w:r>
      <w:r w:rsidR="006E5DC0" w:rsidRPr="00C66D3C">
        <w:t xml:space="preserve">panta pirmās daļas </w:t>
      </w:r>
      <w:r w:rsidR="00FC24EC" w:rsidRPr="00C66D3C">
        <w:t>8</w:t>
      </w:r>
      <w:r w:rsidR="006E5DC0" w:rsidRPr="00C66D3C">
        <w:t>.</w:t>
      </w:r>
      <w:r w:rsidR="0082396D">
        <w:t> </w:t>
      </w:r>
      <w:r w:rsidR="006E5DC0" w:rsidRPr="00C66D3C">
        <w:t>punktu, 10.</w:t>
      </w:r>
      <w:r w:rsidR="0082396D">
        <w:t> </w:t>
      </w:r>
      <w:r w:rsidR="006E5DC0" w:rsidRPr="00C66D3C">
        <w:t>panta pirmās daļas ievaddaļu</w:t>
      </w:r>
      <w:r w:rsidR="002B2630" w:rsidRPr="00C66D3C">
        <w:t xml:space="preserve">, </w:t>
      </w:r>
      <w:r w:rsidR="008E2B96" w:rsidRPr="00C66D3C">
        <w:t>likuma “Par pašvaldību budžetiem” 16.</w:t>
      </w:r>
      <w:r w:rsidR="0082396D">
        <w:t> </w:t>
      </w:r>
      <w:r w:rsidR="008E2B96" w:rsidRPr="00C66D3C">
        <w:t>panta otro daļu un 30.</w:t>
      </w:r>
      <w:r w:rsidR="0082396D">
        <w:t> </w:t>
      </w:r>
      <w:r w:rsidR="008E2B96" w:rsidRPr="00C66D3C">
        <w:t xml:space="preserve">pantu, </w:t>
      </w:r>
    </w:p>
    <w:p w14:paraId="33894385" w14:textId="18660F37" w:rsidR="00557A5A" w:rsidRPr="00C66D3C" w:rsidRDefault="00557A5A" w:rsidP="008E2B96">
      <w:pPr>
        <w:ind w:firstLine="720"/>
        <w:jc w:val="both"/>
      </w:pPr>
    </w:p>
    <w:p w14:paraId="3868F330" w14:textId="6862FFFA" w:rsidR="00FC24EC" w:rsidRPr="00C66D3C" w:rsidRDefault="00FC24EC" w:rsidP="007A49CB">
      <w:pPr>
        <w:pStyle w:val="Sarakstarindkopa"/>
        <w:numPr>
          <w:ilvl w:val="0"/>
          <w:numId w:val="3"/>
        </w:numPr>
        <w:spacing w:after="0" w:line="240" w:lineRule="auto"/>
        <w:contextualSpacing w:val="0"/>
        <w:jc w:val="both"/>
      </w:pPr>
      <w:r w:rsidRPr="00C66D3C">
        <w:t xml:space="preserve">Piešķirt papildu finansējumu 3 908 EUR </w:t>
      </w:r>
      <w:r w:rsidR="008E2B96" w:rsidRPr="00C66D3C">
        <w:t xml:space="preserve">(trīs tūkstoši deviņi simti astoņu </w:t>
      </w:r>
      <w:r w:rsidR="008E2B96" w:rsidRPr="00C66D3C">
        <w:rPr>
          <w:i/>
          <w:iCs/>
        </w:rPr>
        <w:t>euro</w:t>
      </w:r>
      <w:r w:rsidR="008E2B96" w:rsidRPr="00C66D3C">
        <w:t xml:space="preserve">) </w:t>
      </w:r>
      <w:r w:rsidRPr="00C66D3C">
        <w:t>apmērā Alūksnes novada pašvaldības līdzfinansējuma nodrošināšanai aktīvā nodarbinātības pasākuma “Nodarbinātības pasākumi vasaras brīvlaikā personām, kuras iegūst izglītību vispārējās, speciālās vai profesionālās izglītības iestādēs” īstenošanai.</w:t>
      </w:r>
    </w:p>
    <w:p w14:paraId="7581222A" w14:textId="6BA66458" w:rsidR="00FC24EC" w:rsidRPr="00C66D3C" w:rsidRDefault="00FC24EC" w:rsidP="007A49CB">
      <w:pPr>
        <w:pStyle w:val="Sarakstarindkopa"/>
        <w:numPr>
          <w:ilvl w:val="0"/>
          <w:numId w:val="3"/>
        </w:numPr>
        <w:spacing w:after="0" w:line="240" w:lineRule="auto"/>
        <w:contextualSpacing w:val="0"/>
        <w:jc w:val="both"/>
      </w:pPr>
      <w:r w:rsidRPr="00C66D3C">
        <w:t>Alūksnes novada pašvaldības budžeta 2023.</w:t>
      </w:r>
      <w:r w:rsidR="0082396D">
        <w:t> </w:t>
      </w:r>
      <w:r w:rsidRPr="00C66D3C">
        <w:t>gadam</w:t>
      </w:r>
      <w:r w:rsidR="00F7460D" w:rsidRPr="00C66D3C">
        <w:t xml:space="preserve"> </w:t>
      </w:r>
      <w:r w:rsidR="00F7460D" w:rsidRPr="00C66D3C">
        <w:rPr>
          <w:shd w:val="clear" w:color="auto" w:fill="FFFFFF"/>
        </w:rPr>
        <w:t>uzskaites dimensijas kodā 04126 “Alūksnes novada pašvaldības nodarbinātības pasākumi”</w:t>
      </w:r>
      <w:r w:rsidRPr="00C66D3C">
        <w:t xml:space="preserve"> apstiprinātu</w:t>
      </w:r>
      <w:r w:rsidR="00F7460D" w:rsidRPr="00C66D3C">
        <w:t xml:space="preserve">  finansējumu 16 774 EUR </w:t>
      </w:r>
      <w:r w:rsidR="008E2B96" w:rsidRPr="00C66D3C">
        <w:t xml:space="preserve">(sešpadsmit tūkstoši septiņi simti septiņdesmit četru </w:t>
      </w:r>
      <w:r w:rsidR="008E2B96" w:rsidRPr="00C66D3C">
        <w:rPr>
          <w:i/>
          <w:iCs/>
        </w:rPr>
        <w:t>euro</w:t>
      </w:r>
      <w:r w:rsidR="008E2B96" w:rsidRPr="00C66D3C">
        <w:t>)</w:t>
      </w:r>
      <w:r w:rsidR="00621B22" w:rsidRPr="00C66D3C">
        <w:t xml:space="preserve"> </w:t>
      </w:r>
      <w:r w:rsidR="00F7460D" w:rsidRPr="00C66D3C">
        <w:t xml:space="preserve">apmērā </w:t>
      </w:r>
      <w:r w:rsidRPr="00C66D3C">
        <w:t>un lēmum</w:t>
      </w:r>
      <w:r w:rsidR="00F7460D" w:rsidRPr="00C66D3C">
        <w:t>a</w:t>
      </w:r>
      <w:r w:rsidRPr="00C66D3C">
        <w:t xml:space="preserve"> 1.punktā minēto papildu finansējumu pārkārtot:</w:t>
      </w:r>
    </w:p>
    <w:p w14:paraId="0C9FF196" w14:textId="70E03AF2" w:rsidR="00FC24EC" w:rsidRPr="00C66D3C" w:rsidRDefault="00FC24EC" w:rsidP="00F7460D">
      <w:pPr>
        <w:pStyle w:val="Sarakstarindkopa"/>
        <w:spacing w:after="0" w:line="240" w:lineRule="auto"/>
        <w:ind w:left="1276" w:hanging="567"/>
        <w:contextualSpacing w:val="0"/>
        <w:jc w:val="both"/>
        <w:rPr>
          <w:color w:val="656565"/>
          <w:shd w:val="clear" w:color="auto" w:fill="FFFFFF"/>
        </w:rPr>
      </w:pPr>
      <w:r w:rsidRPr="00C66D3C">
        <w:t xml:space="preserve">2.1. </w:t>
      </w:r>
      <w:r w:rsidR="00F7460D" w:rsidRPr="00C66D3C">
        <w:t xml:space="preserve"> Alūksnes novada pagastu apvienībai uzskaites dimensijas kodā 06119 “</w:t>
      </w:r>
      <w:r w:rsidR="00F7460D" w:rsidRPr="00C66D3C">
        <w:rPr>
          <w:shd w:val="clear" w:color="auto" w:fill="FFFFFF"/>
        </w:rPr>
        <w:t>Alūksnes novada pagastu apvienības pārvalde - teritorijas apsaimniekošana</w:t>
      </w:r>
      <w:r w:rsidR="00F7460D" w:rsidRPr="00C66D3C">
        <w:rPr>
          <w:color w:val="656565"/>
          <w:shd w:val="clear" w:color="auto" w:fill="FFFFFF"/>
        </w:rPr>
        <w:t>”</w:t>
      </w:r>
      <w:r w:rsidR="00F7460D" w:rsidRPr="00C66D3C">
        <w:t xml:space="preserve"> – 2 588 EUR</w:t>
      </w:r>
      <w:r w:rsidR="00F7460D" w:rsidRPr="00C66D3C">
        <w:rPr>
          <w:color w:val="656565"/>
          <w:shd w:val="clear" w:color="auto" w:fill="FFFFFF"/>
        </w:rPr>
        <w:t>,</w:t>
      </w:r>
    </w:p>
    <w:p w14:paraId="37BF7DC5" w14:textId="65423DC3" w:rsidR="00F7460D" w:rsidRPr="00C66D3C" w:rsidRDefault="00F7460D" w:rsidP="00F7460D">
      <w:pPr>
        <w:pStyle w:val="Sarakstarindkopa"/>
        <w:spacing w:after="0" w:line="240" w:lineRule="auto"/>
        <w:ind w:left="1276" w:hanging="567"/>
        <w:contextualSpacing w:val="0"/>
        <w:jc w:val="both"/>
        <w:rPr>
          <w:shd w:val="clear" w:color="auto" w:fill="FFFFFF"/>
        </w:rPr>
      </w:pPr>
      <w:r w:rsidRPr="00C66D3C">
        <w:rPr>
          <w:shd w:val="clear" w:color="auto" w:fill="FFFFFF"/>
        </w:rPr>
        <w:t>2.2.  Alūksnes novada muzejam uzskaites dimensijas kodā 082220 “Alūksnes novada muzejs”- 3 193 EUR,</w:t>
      </w:r>
    </w:p>
    <w:p w14:paraId="1FE78955" w14:textId="73EEB118" w:rsidR="00F7460D" w:rsidRPr="00C66D3C" w:rsidRDefault="00F7460D" w:rsidP="00F7460D">
      <w:pPr>
        <w:pStyle w:val="Sarakstarindkopa"/>
        <w:spacing w:after="0" w:line="240" w:lineRule="auto"/>
        <w:ind w:left="1276" w:hanging="567"/>
        <w:contextualSpacing w:val="0"/>
        <w:jc w:val="both"/>
        <w:rPr>
          <w:shd w:val="clear" w:color="auto" w:fill="FFFFFF"/>
        </w:rPr>
      </w:pPr>
      <w:r w:rsidRPr="00C66D3C">
        <w:rPr>
          <w:shd w:val="clear" w:color="auto" w:fill="FFFFFF"/>
        </w:rPr>
        <w:t>2.3.  pašvaldības aģentūrai “ALJA” uzskaites dimensijas kodā 06202 “Pašvaldības aģentūra “ALJA”” – 1 597 EUR,</w:t>
      </w:r>
    </w:p>
    <w:p w14:paraId="29F1D567" w14:textId="2781A1B5" w:rsidR="00F7460D" w:rsidRPr="00C66D3C" w:rsidRDefault="00F7460D" w:rsidP="00F7460D">
      <w:pPr>
        <w:pStyle w:val="Sarakstarindkopa"/>
        <w:spacing w:after="0" w:line="240" w:lineRule="auto"/>
        <w:ind w:left="1276" w:hanging="567"/>
        <w:contextualSpacing w:val="0"/>
        <w:jc w:val="both"/>
      </w:pPr>
      <w:r w:rsidRPr="00C66D3C">
        <w:rPr>
          <w:shd w:val="clear" w:color="auto" w:fill="FFFFFF"/>
        </w:rPr>
        <w:t xml:space="preserve">2.4.  Alūksnes Tūrisma informācijas centram </w:t>
      </w:r>
      <w:r w:rsidRPr="00C66D3C">
        <w:t>uzskaites dimensijas kodā 04731 “Alūksnes Tūrisma informācijas centrs” – 5 853 EUR,</w:t>
      </w:r>
    </w:p>
    <w:p w14:paraId="1A0E8067" w14:textId="33255C12" w:rsidR="00F7460D" w:rsidRPr="00C66D3C" w:rsidRDefault="00F7460D" w:rsidP="00F7460D">
      <w:pPr>
        <w:pStyle w:val="Sarakstarindkopa"/>
        <w:spacing w:after="0" w:line="240" w:lineRule="auto"/>
        <w:ind w:left="1276" w:hanging="567"/>
        <w:contextualSpacing w:val="0"/>
        <w:jc w:val="both"/>
      </w:pPr>
      <w:r w:rsidRPr="00C66D3C">
        <w:t>2.5.  Alūksnes Bērnu un jauniešu centram uzskaites dimensijas kodā 095410 “Alūksnes Bērnu un jauniešu centrs” – 532 EUR,</w:t>
      </w:r>
    </w:p>
    <w:p w14:paraId="0FC023F7" w14:textId="3B49E4AC" w:rsidR="00F7460D" w:rsidRPr="00C66D3C" w:rsidRDefault="00F7460D" w:rsidP="00F7460D">
      <w:pPr>
        <w:pStyle w:val="Sarakstarindkopa"/>
        <w:spacing w:after="0" w:line="240" w:lineRule="auto"/>
        <w:ind w:left="1276" w:hanging="567"/>
        <w:contextualSpacing w:val="0"/>
        <w:jc w:val="both"/>
      </w:pPr>
      <w:r w:rsidRPr="00C66D3C">
        <w:t>2.6.  Alūksnes pirmsskolas izglītības iestādei “Pienenīte” uzskaites dimensijas kodā 091110  “Alūksnes pirmsskolas izglītības iestāde “Pienenīte””- 1597 EUR,</w:t>
      </w:r>
    </w:p>
    <w:p w14:paraId="41006DB0" w14:textId="4E8E908F" w:rsidR="00F7460D" w:rsidRPr="00C66D3C" w:rsidRDefault="00F7460D" w:rsidP="00F7460D">
      <w:pPr>
        <w:pStyle w:val="Sarakstarindkopa"/>
        <w:spacing w:after="0" w:line="240" w:lineRule="auto"/>
        <w:ind w:left="1276" w:hanging="567"/>
        <w:contextualSpacing w:val="0"/>
        <w:jc w:val="both"/>
      </w:pPr>
      <w:r w:rsidRPr="00C66D3C">
        <w:t>2.7.   Alūksnes pirmsskolas izglītības iestādei “Sprīdītis” uzskaites dimensijas kodā 091120  “Alūksnes pirmsskolas izglītības iestāde “Sprīdītis”</w:t>
      </w:r>
      <w:r w:rsidR="0082396D">
        <w:t xml:space="preserve"> </w:t>
      </w:r>
      <w:r w:rsidRPr="00C66D3C">
        <w:t>- 5 322 EUR.</w:t>
      </w:r>
    </w:p>
    <w:p w14:paraId="2039724C" w14:textId="760894C0" w:rsidR="007A49CB" w:rsidRPr="00C66D3C" w:rsidRDefault="007A49CB" w:rsidP="007A49CB">
      <w:pPr>
        <w:pStyle w:val="Sarakstarindkopa"/>
        <w:numPr>
          <w:ilvl w:val="0"/>
          <w:numId w:val="3"/>
        </w:numPr>
        <w:spacing w:after="0" w:line="240" w:lineRule="auto"/>
        <w:contextualSpacing w:val="0"/>
        <w:jc w:val="both"/>
      </w:pPr>
      <w:r w:rsidRPr="00C66D3C">
        <w:rPr>
          <w:iCs/>
        </w:rPr>
        <w:t xml:space="preserve">Alūksnes novada pašvaldības Centrālās administrācijas Finanšu nodaļai nodrošināt </w:t>
      </w:r>
      <w:r w:rsidR="00305C00" w:rsidRPr="00C66D3C">
        <w:rPr>
          <w:iCs/>
        </w:rPr>
        <w:t>iepriekš</w:t>
      </w:r>
      <w:r w:rsidRPr="00C66D3C">
        <w:rPr>
          <w:iCs/>
        </w:rPr>
        <w:t xml:space="preserve">minēto līdzekļu </w:t>
      </w:r>
      <w:r w:rsidR="00F2773D" w:rsidRPr="00C66D3C">
        <w:rPr>
          <w:iCs/>
        </w:rPr>
        <w:t xml:space="preserve">pārkārtošanu </w:t>
      </w:r>
      <w:r w:rsidRPr="00C66D3C">
        <w:rPr>
          <w:iCs/>
        </w:rPr>
        <w:t>Alūksnes novada pašvaldības budžetā 202</w:t>
      </w:r>
      <w:r w:rsidR="00F2773D" w:rsidRPr="00C66D3C">
        <w:rPr>
          <w:iCs/>
        </w:rPr>
        <w:t>3</w:t>
      </w:r>
      <w:r w:rsidRPr="00C66D3C">
        <w:rPr>
          <w:iCs/>
        </w:rPr>
        <w:t>.gadam.</w:t>
      </w:r>
      <w:r w:rsidRPr="00C66D3C">
        <w:t xml:space="preserve"> </w:t>
      </w:r>
    </w:p>
    <w:p w14:paraId="0238F7C6" w14:textId="77777777" w:rsidR="007814FD" w:rsidRPr="00C66D3C" w:rsidRDefault="007814FD" w:rsidP="007814FD">
      <w:pPr>
        <w:numPr>
          <w:ilvl w:val="0"/>
          <w:numId w:val="3"/>
        </w:numPr>
        <w:tabs>
          <w:tab w:val="num" w:pos="450"/>
        </w:tabs>
        <w:jc w:val="both"/>
      </w:pPr>
      <w:r w:rsidRPr="00C66D3C">
        <w:t>Lēmums stājas spēkā ar tā pieņemšanu.</w:t>
      </w:r>
    </w:p>
    <w:p w14:paraId="57F80D3E" w14:textId="77777777" w:rsidR="00A61F4F" w:rsidRPr="00C66D3C" w:rsidRDefault="00A61F4F" w:rsidP="00A61F4F">
      <w:pPr>
        <w:jc w:val="both"/>
      </w:pPr>
    </w:p>
    <w:p w14:paraId="6220DE43" w14:textId="4ECCADEF" w:rsidR="00A61F4F" w:rsidRPr="00C66D3C" w:rsidRDefault="00A61F4F" w:rsidP="00A61F4F">
      <w:pPr>
        <w:jc w:val="both"/>
      </w:pPr>
      <w:r w:rsidRPr="00C66D3C">
        <w:t xml:space="preserve">Domes priekšsēdētājs </w:t>
      </w:r>
      <w:r w:rsidRPr="00C66D3C">
        <w:tab/>
      </w:r>
      <w:r w:rsidRPr="00C66D3C">
        <w:tab/>
      </w:r>
      <w:r w:rsidRPr="00C66D3C">
        <w:tab/>
      </w:r>
      <w:r w:rsidRPr="00C66D3C">
        <w:tab/>
      </w:r>
      <w:r w:rsidRPr="00C66D3C">
        <w:tab/>
      </w:r>
      <w:r w:rsidRPr="00C66D3C">
        <w:tab/>
      </w:r>
      <w:r w:rsidRPr="00C66D3C">
        <w:tab/>
      </w:r>
      <w:r w:rsidRPr="00C66D3C">
        <w:tab/>
      </w:r>
      <w:r w:rsidR="00305C00" w:rsidRPr="00C66D3C">
        <w:t xml:space="preserve">             </w:t>
      </w:r>
      <w:proofErr w:type="spellStart"/>
      <w:r w:rsidR="00305C00" w:rsidRPr="00C66D3C">
        <w:t>Dz.ADLERS</w:t>
      </w:r>
      <w:proofErr w:type="spellEnd"/>
    </w:p>
    <w:p w14:paraId="63DFB899" w14:textId="77777777" w:rsidR="001F0474" w:rsidRPr="00C66D3C" w:rsidRDefault="001F0474" w:rsidP="001F0474">
      <w:pPr>
        <w:pStyle w:val="Parastais"/>
        <w:jc w:val="both"/>
        <w:rPr>
          <w:lang w:val="lv-LV"/>
        </w:rPr>
      </w:pPr>
    </w:p>
    <w:p w14:paraId="14C16483" w14:textId="77777777" w:rsidR="00557A5A" w:rsidRPr="00C66D3C" w:rsidRDefault="00557A5A"/>
    <w:sectPr w:rsidR="00557A5A" w:rsidRPr="00C66D3C" w:rsidSect="00C66D3C">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39F8"/>
    <w:multiLevelType w:val="hybridMultilevel"/>
    <w:tmpl w:val="1948693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30561B87"/>
    <w:multiLevelType w:val="multilevel"/>
    <w:tmpl w:val="908244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E267AC0"/>
    <w:multiLevelType w:val="hybridMultilevel"/>
    <w:tmpl w:val="D8B66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3A63E3"/>
    <w:multiLevelType w:val="multilevel"/>
    <w:tmpl w:val="A10489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CA147B8"/>
    <w:multiLevelType w:val="hybridMultilevel"/>
    <w:tmpl w:val="B7164A9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64816B52"/>
    <w:multiLevelType w:val="multilevel"/>
    <w:tmpl w:val="80A0F5C8"/>
    <w:lvl w:ilvl="0">
      <w:start w:val="2"/>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BFF452A"/>
    <w:multiLevelType w:val="hybridMultilevel"/>
    <w:tmpl w:val="C25E0B6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855196217">
    <w:abstractNumId w:val="4"/>
  </w:num>
  <w:num w:numId="2" w16cid:durableId="818035968">
    <w:abstractNumId w:val="0"/>
  </w:num>
  <w:num w:numId="3" w16cid:durableId="1921671091">
    <w:abstractNumId w:val="6"/>
  </w:num>
  <w:num w:numId="4" w16cid:durableId="519006628">
    <w:abstractNumId w:val="1"/>
  </w:num>
  <w:num w:numId="5" w16cid:durableId="1874995567">
    <w:abstractNumId w:val="2"/>
  </w:num>
  <w:num w:numId="6" w16cid:durableId="1152023136">
    <w:abstractNumId w:val="3"/>
  </w:num>
  <w:num w:numId="7" w16cid:durableId="234902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5A"/>
    <w:rsid w:val="000359DA"/>
    <w:rsid w:val="00037A36"/>
    <w:rsid w:val="00040B19"/>
    <w:rsid w:val="00072F3C"/>
    <w:rsid w:val="00083D30"/>
    <w:rsid w:val="000942B1"/>
    <w:rsid w:val="000B7FA9"/>
    <w:rsid w:val="000E604E"/>
    <w:rsid w:val="001153D1"/>
    <w:rsid w:val="001209DB"/>
    <w:rsid w:val="00147412"/>
    <w:rsid w:val="001C19E8"/>
    <w:rsid w:val="001C3EF7"/>
    <w:rsid w:val="001C557E"/>
    <w:rsid w:val="001E0101"/>
    <w:rsid w:val="001F0474"/>
    <w:rsid w:val="00204C9D"/>
    <w:rsid w:val="00220041"/>
    <w:rsid w:val="0026237B"/>
    <w:rsid w:val="002B2630"/>
    <w:rsid w:val="002B2925"/>
    <w:rsid w:val="002B584F"/>
    <w:rsid w:val="002E2A35"/>
    <w:rsid w:val="002E3855"/>
    <w:rsid w:val="002F5F72"/>
    <w:rsid w:val="00305C00"/>
    <w:rsid w:val="00312C39"/>
    <w:rsid w:val="00336ABB"/>
    <w:rsid w:val="0034427B"/>
    <w:rsid w:val="00396683"/>
    <w:rsid w:val="003E2190"/>
    <w:rsid w:val="003F1E93"/>
    <w:rsid w:val="003F3701"/>
    <w:rsid w:val="00433F0A"/>
    <w:rsid w:val="0043552F"/>
    <w:rsid w:val="0044257C"/>
    <w:rsid w:val="00474A87"/>
    <w:rsid w:val="00555275"/>
    <w:rsid w:val="00557A5A"/>
    <w:rsid w:val="005D2F0A"/>
    <w:rsid w:val="005F4A70"/>
    <w:rsid w:val="006166B7"/>
    <w:rsid w:val="00621B22"/>
    <w:rsid w:val="00635174"/>
    <w:rsid w:val="006744DE"/>
    <w:rsid w:val="00686B84"/>
    <w:rsid w:val="006E5DC0"/>
    <w:rsid w:val="006F10F2"/>
    <w:rsid w:val="007344BA"/>
    <w:rsid w:val="00755AF0"/>
    <w:rsid w:val="007814FD"/>
    <w:rsid w:val="0079772A"/>
    <w:rsid w:val="007A49CB"/>
    <w:rsid w:val="007A731C"/>
    <w:rsid w:val="007E0E45"/>
    <w:rsid w:val="0082396D"/>
    <w:rsid w:val="00840E56"/>
    <w:rsid w:val="00856E30"/>
    <w:rsid w:val="008576CA"/>
    <w:rsid w:val="008A1AE6"/>
    <w:rsid w:val="008E2281"/>
    <w:rsid w:val="008E2B96"/>
    <w:rsid w:val="00931A4F"/>
    <w:rsid w:val="00934517"/>
    <w:rsid w:val="00965CAE"/>
    <w:rsid w:val="009B3C00"/>
    <w:rsid w:val="009D60AC"/>
    <w:rsid w:val="009F3DF7"/>
    <w:rsid w:val="00A15A70"/>
    <w:rsid w:val="00A61F4F"/>
    <w:rsid w:val="00A62B90"/>
    <w:rsid w:val="00A97153"/>
    <w:rsid w:val="00AB6DCF"/>
    <w:rsid w:val="00B36778"/>
    <w:rsid w:val="00B51364"/>
    <w:rsid w:val="00BA6299"/>
    <w:rsid w:val="00BB1ADE"/>
    <w:rsid w:val="00BE162A"/>
    <w:rsid w:val="00C003FE"/>
    <w:rsid w:val="00C652C7"/>
    <w:rsid w:val="00C66D3C"/>
    <w:rsid w:val="00C96C24"/>
    <w:rsid w:val="00CD55A8"/>
    <w:rsid w:val="00CF3EB5"/>
    <w:rsid w:val="00DE15BA"/>
    <w:rsid w:val="00DF1096"/>
    <w:rsid w:val="00E221A6"/>
    <w:rsid w:val="00E23FA7"/>
    <w:rsid w:val="00E400F8"/>
    <w:rsid w:val="00E94466"/>
    <w:rsid w:val="00E96E13"/>
    <w:rsid w:val="00EB585E"/>
    <w:rsid w:val="00EC416C"/>
    <w:rsid w:val="00F041CE"/>
    <w:rsid w:val="00F104B4"/>
    <w:rsid w:val="00F17DC1"/>
    <w:rsid w:val="00F24334"/>
    <w:rsid w:val="00F2773D"/>
    <w:rsid w:val="00F7460D"/>
    <w:rsid w:val="00FC0499"/>
    <w:rsid w:val="00FC24EC"/>
    <w:rsid w:val="00FC348F"/>
    <w:rsid w:val="00FC56B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4FC7"/>
  <w15:chartTrackingRefBased/>
  <w15:docId w15:val="{1E4E9BD4-E9CD-4516-A387-08CE5B82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57A5A"/>
    <w:rPr>
      <w:sz w:val="24"/>
      <w:szCs w:val="24"/>
    </w:rPr>
  </w:style>
  <w:style w:type="paragraph" w:styleId="Virsraksts1">
    <w:name w:val="heading 1"/>
    <w:basedOn w:val="Parasts"/>
    <w:next w:val="Parasts"/>
    <w:link w:val="Virsraksts1Rakstz"/>
    <w:qFormat/>
    <w:rsid w:val="001153D1"/>
    <w:pPr>
      <w:keepNext/>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A61F4F"/>
    <w:pPr>
      <w:ind w:left="1080" w:hanging="360"/>
      <w:jc w:val="both"/>
    </w:pPr>
    <w:rPr>
      <w:lang w:eastAsia="en-US"/>
    </w:rPr>
  </w:style>
  <w:style w:type="table" w:styleId="Reatabula">
    <w:name w:val="Table Grid"/>
    <w:basedOn w:val="Parastatabula"/>
    <w:rsid w:val="00A6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A61F4F"/>
    <w:rPr>
      <w:rFonts w:ascii="Tahoma" w:hAnsi="Tahoma"/>
      <w:sz w:val="16"/>
      <w:szCs w:val="16"/>
    </w:rPr>
  </w:style>
  <w:style w:type="paragraph" w:customStyle="1" w:styleId="tv213">
    <w:name w:val="tv213"/>
    <w:basedOn w:val="Parasts"/>
    <w:rsid w:val="00474A87"/>
    <w:pPr>
      <w:spacing w:before="100" w:beforeAutospacing="1" w:after="100" w:afterAutospacing="1"/>
    </w:pPr>
  </w:style>
  <w:style w:type="character" w:customStyle="1" w:styleId="apple-converted-space">
    <w:name w:val="apple-converted-space"/>
    <w:rsid w:val="00474A87"/>
  </w:style>
  <w:style w:type="paragraph" w:styleId="Sarakstarindkopa">
    <w:name w:val="List Paragraph"/>
    <w:basedOn w:val="Parasts"/>
    <w:uiPriority w:val="34"/>
    <w:qFormat/>
    <w:rsid w:val="00F104B4"/>
    <w:pPr>
      <w:spacing w:after="200" w:line="276" w:lineRule="auto"/>
      <w:ind w:left="720"/>
      <w:contextualSpacing/>
    </w:pPr>
  </w:style>
  <w:style w:type="character" w:customStyle="1" w:styleId="Virsraksts1Rakstz">
    <w:name w:val="Virsraksts 1 Rakstz."/>
    <w:basedOn w:val="Noklusjumarindkopasfonts"/>
    <w:link w:val="Virsraksts1"/>
    <w:rsid w:val="001153D1"/>
    <w:rPr>
      <w:b/>
      <w:bCs/>
      <w:sz w:val="24"/>
      <w:szCs w:val="24"/>
      <w:lang w:eastAsia="en-US"/>
    </w:rPr>
  </w:style>
  <w:style w:type="paragraph" w:customStyle="1" w:styleId="Parastais">
    <w:name w:val="Parastais"/>
    <w:qFormat/>
    <w:rsid w:val="001F0474"/>
    <w:rPr>
      <w:sz w:val="24"/>
      <w:szCs w:val="24"/>
      <w:lang w:val="en-GB" w:eastAsia="en-US"/>
    </w:rPr>
  </w:style>
  <w:style w:type="paragraph" w:styleId="Prskatjums">
    <w:name w:val="Revision"/>
    <w:hidden/>
    <w:uiPriority w:val="99"/>
    <w:semiHidden/>
    <w:rsid w:val="00E23F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3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1644</Words>
  <Characters>938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2012</vt:lpstr>
      <vt:lpstr>2012</vt:lpstr>
    </vt:vector>
  </TitlesOfParts>
  <Company>Aluksnes Dome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AD200502</dc:creator>
  <cp:keywords/>
  <dc:description/>
  <cp:lastModifiedBy>Evita APLOKA</cp:lastModifiedBy>
  <cp:revision>5</cp:revision>
  <cp:lastPrinted>2023-05-25T13:34:00Z</cp:lastPrinted>
  <dcterms:created xsi:type="dcterms:W3CDTF">2023-05-30T08:47:00Z</dcterms:created>
  <dcterms:modified xsi:type="dcterms:W3CDTF">2023-06-26T11:04:00Z</dcterms:modified>
</cp:coreProperties>
</file>